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9FE5" w14:textId="77777777" w:rsidR="00C15842" w:rsidRDefault="00C15842" w:rsidP="00C1584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Lista operacji zgodnych z PROW na lata 2014-2020</w:t>
      </w:r>
    </w:p>
    <w:tbl>
      <w:tblPr>
        <w:tblW w:w="56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364"/>
        <w:gridCol w:w="1271"/>
        <w:gridCol w:w="1553"/>
        <w:gridCol w:w="2259"/>
        <w:gridCol w:w="1271"/>
        <w:gridCol w:w="1270"/>
        <w:gridCol w:w="706"/>
        <w:gridCol w:w="1130"/>
        <w:gridCol w:w="1271"/>
        <w:gridCol w:w="1411"/>
        <w:gridCol w:w="1692"/>
      </w:tblGrid>
      <w:tr w:rsidR="00C15842" w14:paraId="2884D88C" w14:textId="77777777" w:rsidTr="00C15842">
        <w:trPr>
          <w:trHeight w:val="1558"/>
          <w:tblHeader/>
          <w:tblCellSpacing w:w="15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8D2AF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749C9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Znak sprawy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65F10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Numer identyfikacyjny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9C7BF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Imię nazwisko / nazwa wnioskodawcy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0C98C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Tytuł operacji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0CD90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Wynik zgodności z LSR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ACEA6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Liczba otrzymanych punktów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69F22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Poziom dofinansowania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3933F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Kwota wsparcia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4C510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Wnioskowana kwota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B89CE0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Kwota obciążająca budżet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721B4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Czy mieści sie w ramach limitu?</w:t>
            </w:r>
          </w:p>
        </w:tc>
      </w:tr>
      <w:tr w:rsidR="00C15842" w14:paraId="3C33C06E" w14:textId="77777777" w:rsidTr="00C15842">
        <w:trPr>
          <w:trHeight w:val="1070"/>
          <w:tblCellSpacing w:w="15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44AE7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A43CF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4" w:history="1">
              <w:r>
                <w:rPr>
                  <w:rStyle w:val="Hipercze"/>
                  <w:rFonts w:ascii="Verdana" w:eastAsia="Times New Roman" w:hAnsi="Verdana" w:cs="Times New Roman"/>
                  <w:b/>
                  <w:bCs/>
                  <w:sz w:val="15"/>
                  <w:szCs w:val="15"/>
                  <w:lang w:eastAsia="pl-PL"/>
                </w:rPr>
                <w:t>1/XXXVI/2023/ITR</w:t>
              </w:r>
            </w:hyperlink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7FF0B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062143082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00E3B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hyperlink r:id="rId5" w:history="1">
              <w:r>
                <w:rPr>
                  <w:rStyle w:val="Hipercze"/>
                  <w:rFonts w:ascii="Verdana" w:eastAsia="Times New Roman" w:hAnsi="Verdana" w:cs="Times New Roman"/>
                  <w:sz w:val="15"/>
                  <w:szCs w:val="15"/>
                  <w:lang w:eastAsia="pl-PL"/>
                </w:rPr>
                <w:t>Gmina Miedzichowo</w:t>
              </w:r>
            </w:hyperlink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EC0FA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Budowa wiaty turystycznej w Bolewicach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E24F7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Zgodny z LSR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CF205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18.00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D7EF0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63,63%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B7DDA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64 266,00 zł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7E4AC" w14:textId="77777777" w:rsidR="00C15842" w:rsidRDefault="00C1584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64 266,00 zł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9C511B" w14:textId="77777777" w:rsidR="00C15842" w:rsidRDefault="00C1584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101 000,00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0629B" w14:textId="77777777" w:rsidR="00C15842" w:rsidRDefault="00C15842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NIE</w:t>
            </w:r>
          </w:p>
        </w:tc>
      </w:tr>
    </w:tbl>
    <w:p w14:paraId="286A19FF" w14:textId="77777777" w:rsidR="00C15842" w:rsidRDefault="00C15842" w:rsidP="00C15842"/>
    <w:p w14:paraId="097423E8" w14:textId="77777777" w:rsidR="00C15842" w:rsidRDefault="00C15842" w:rsidP="00C1584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pl-PL"/>
        </w:rPr>
      </w:pPr>
    </w:p>
    <w:p w14:paraId="08C2669A" w14:textId="77777777" w:rsidR="00B078A9" w:rsidRDefault="00B078A9"/>
    <w:sectPr w:rsidR="00B078A9" w:rsidSect="00C158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42"/>
    <w:rsid w:val="00B078A9"/>
    <w:rsid w:val="00C15842"/>
    <w:rsid w:val="00E6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BA55"/>
  <w15:chartTrackingRefBased/>
  <w15:docId w15:val="{548418F2-1674-4C0F-99C2-9DAC44A6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8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5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nioski.kold.pl/index.php?n=wnioski&amp;akcja=wnioski_szczegoly&amp;wnioski_id=357" TargetMode="External"/><Relationship Id="rId4" Type="http://schemas.openxmlformats.org/officeDocument/2006/relationships/hyperlink" Target="http://wnioski.kold.pl/index.php?n=wnioski&amp;akcja=wnioski_szczegoly&amp;wnioski_id=3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KOLD Lokalna Grupa Działania KOLD</dc:creator>
  <cp:keywords/>
  <dc:description/>
  <cp:lastModifiedBy>Lokalna Grupa Działania KOLD Lokalna Grupa Działania KOLD</cp:lastModifiedBy>
  <cp:revision>2</cp:revision>
  <dcterms:created xsi:type="dcterms:W3CDTF">2023-03-29T06:09:00Z</dcterms:created>
  <dcterms:modified xsi:type="dcterms:W3CDTF">2023-03-29T06:09:00Z</dcterms:modified>
</cp:coreProperties>
</file>