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4F" w:rsidRDefault="00D0384F">
      <w:r>
        <w:t>Remont świetlicy wiejskiej w Grzebienisku  - dofinansowany został kwotą 170 tys. złotych. W ramach przeprowadzonych prac dokonany został demontaż sufitu, wykonano nowe sufity podwieszane , dokonano modernizacji instalacji elektrycznej, przeprowadzono prace związane wygładzaniem powierzchni ścian , pomalowano ściany oraz zamontowano cztery klimatyzatory.</w:t>
      </w:r>
    </w:p>
    <w:p w:rsidR="00E502AB" w:rsidRDefault="00D0384F"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C:\Users\Piotr Kłos\Desktop\dobre praktyki\infrastruktura kulturalna\remont świetlicy wiejskiej w grzebienisku\IMG_20210526_12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 Kłos\Desktop\dobre praktyki\infrastruktura kulturalna\remont świetlicy wiejskiej w grzebienisku\IMG_20210526_122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4F" w:rsidRDefault="00D0384F"/>
    <w:p w:rsidR="00D0384F" w:rsidRDefault="00D0384F"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Obraz 2" descr="C:\Users\Piotr Kłos\Desktop\dobre praktyki\infrastruktura kulturalna\remont świetlicy wiejskiej w grzebienisku\IMG_20210526_12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tr Kłos\Desktop\dobre praktyki\infrastruktura kulturalna\remont świetlicy wiejskiej w grzebienisku\IMG_20210526_1223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4F"/>
    <w:rsid w:val="00D0384F"/>
    <w:rsid w:val="00E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Kłos</dc:creator>
  <cp:lastModifiedBy>Piotr Kłos</cp:lastModifiedBy>
  <cp:revision>1</cp:revision>
  <dcterms:created xsi:type="dcterms:W3CDTF">2021-07-06T10:06:00Z</dcterms:created>
  <dcterms:modified xsi:type="dcterms:W3CDTF">2021-07-06T10:11:00Z</dcterms:modified>
</cp:coreProperties>
</file>